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45C6" w14:textId="77777777" w:rsidR="0028713F" w:rsidRPr="00A03B85" w:rsidRDefault="0028713F">
      <w:pPr>
        <w:rPr>
          <w:rFonts w:ascii="PrivaTwoPro" w:hAnsi="PrivaTwoPro"/>
        </w:rPr>
      </w:pPr>
      <w:r w:rsidRPr="00A03B85">
        <w:rPr>
          <w:rFonts w:ascii="PrivaTwoPro" w:hAnsi="PrivaTwoPro"/>
          <w:color w:val="000000"/>
        </w:rPr>
        <w:t xml:space="preserve">              </w:t>
      </w:r>
    </w:p>
    <w:p w14:paraId="0F358085" w14:textId="77777777" w:rsidR="0028713F" w:rsidRPr="00A03B85" w:rsidRDefault="0028713F">
      <w:pPr>
        <w:rPr>
          <w:rFonts w:ascii="PrivaTwoPro" w:hAnsi="PrivaTwoPro"/>
        </w:rPr>
      </w:pPr>
    </w:p>
    <w:p w14:paraId="1908D05E" w14:textId="77777777" w:rsidR="00A03B85" w:rsidRPr="00A03B85" w:rsidRDefault="00A03B85" w:rsidP="00A03B85">
      <w:pPr>
        <w:jc w:val="center"/>
        <w:rPr>
          <w:rFonts w:ascii="PrivaTwoPro" w:hAnsi="PrivaTwoPro"/>
          <w:b/>
          <w:bCs/>
          <w:sz w:val="28"/>
          <w:szCs w:val="28"/>
        </w:rPr>
      </w:pPr>
      <w:r w:rsidRPr="00A03B85">
        <w:rPr>
          <w:rFonts w:ascii="PrivaTwoPro" w:hAnsi="PrivaTwoPro"/>
          <w:b/>
          <w:bCs/>
          <w:sz w:val="28"/>
          <w:szCs w:val="28"/>
        </w:rPr>
        <w:t>Ž Á D O S T</w:t>
      </w:r>
    </w:p>
    <w:p w14:paraId="022E5B80" w14:textId="19F13DCD" w:rsidR="00A03B85" w:rsidRDefault="00A03B85" w:rsidP="00A03B85">
      <w:pPr>
        <w:jc w:val="center"/>
        <w:rPr>
          <w:rFonts w:ascii="PrivaTwoPro" w:hAnsi="PrivaTwoPro"/>
          <w:b/>
          <w:color w:val="000000"/>
          <w:sz w:val="28"/>
          <w:szCs w:val="28"/>
        </w:rPr>
      </w:pPr>
      <w:r w:rsidRPr="00A03B85">
        <w:rPr>
          <w:rFonts w:ascii="PrivaTwoPro" w:hAnsi="PrivaTwoPro"/>
          <w:b/>
          <w:color w:val="000000"/>
          <w:sz w:val="28"/>
          <w:szCs w:val="28"/>
        </w:rPr>
        <w:t xml:space="preserve">o sdělení údajů z evidence obyvatel vlastníkovi objektu </w:t>
      </w:r>
      <w:r w:rsidRPr="00A03B85">
        <w:rPr>
          <w:rFonts w:ascii="PrivaTwoPro" w:hAnsi="PrivaTwoPro"/>
          <w:b/>
          <w:color w:val="000000"/>
          <w:sz w:val="28"/>
          <w:szCs w:val="28"/>
        </w:rPr>
        <w:br/>
        <w:t>podle § 10 odst. 8 zák</w:t>
      </w:r>
      <w:r w:rsidR="00137392">
        <w:rPr>
          <w:rFonts w:ascii="PrivaTwoPro" w:hAnsi="PrivaTwoPro"/>
          <w:b/>
          <w:color w:val="000000"/>
          <w:sz w:val="28"/>
          <w:szCs w:val="28"/>
        </w:rPr>
        <w:t>ona</w:t>
      </w:r>
      <w:r w:rsidRPr="00A03B85">
        <w:rPr>
          <w:rFonts w:ascii="PrivaTwoPro" w:hAnsi="PrivaTwoPro"/>
          <w:b/>
          <w:color w:val="000000"/>
          <w:sz w:val="28"/>
          <w:szCs w:val="28"/>
        </w:rPr>
        <w:t xml:space="preserve"> č. 133/2000 Sb., o evidenci obyvatel, ve znění pozdějších předpisů</w:t>
      </w:r>
    </w:p>
    <w:p w14:paraId="54F8002B" w14:textId="77777777" w:rsidR="00A03B85" w:rsidRPr="00A03B85" w:rsidRDefault="00A03B85" w:rsidP="00A03B85">
      <w:pPr>
        <w:jc w:val="center"/>
        <w:rPr>
          <w:rFonts w:ascii="PrivaTwoPro" w:hAnsi="PrivaTwoPro"/>
          <w:b/>
          <w:color w:val="000000"/>
          <w:sz w:val="28"/>
          <w:szCs w:val="28"/>
        </w:rPr>
      </w:pPr>
    </w:p>
    <w:p w14:paraId="4778FD90" w14:textId="77777777" w:rsidR="00A03B85" w:rsidRPr="00A03B85" w:rsidRDefault="00A03B85" w:rsidP="00A03B85">
      <w:pPr>
        <w:jc w:val="center"/>
        <w:rPr>
          <w:rFonts w:ascii="PrivaTwoPro" w:hAnsi="PrivaTwoPro"/>
          <w:b/>
          <w:color w:val="000000"/>
        </w:rPr>
      </w:pPr>
    </w:p>
    <w:p w14:paraId="07A462C6" w14:textId="77777777" w:rsidR="00A03B85" w:rsidRPr="00A03B85" w:rsidRDefault="00A03B85" w:rsidP="00A03B85">
      <w:pPr>
        <w:rPr>
          <w:rFonts w:ascii="PrivaTwoPro" w:hAnsi="PrivaTwoPro"/>
          <w:color w:val="000000"/>
        </w:rPr>
      </w:pPr>
    </w:p>
    <w:p w14:paraId="486DE7CC" w14:textId="77777777" w:rsid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Žadatel:</w:t>
      </w:r>
    </w:p>
    <w:p w14:paraId="3AC4B15B" w14:textId="77777777" w:rsidR="004B66A3" w:rsidRPr="004B66A3" w:rsidRDefault="004B66A3" w:rsidP="00A03B85">
      <w:pPr>
        <w:rPr>
          <w:rFonts w:ascii="PrivaTwoPro" w:hAnsi="PrivaTwoPro"/>
          <w:color w:val="000000"/>
          <w:sz w:val="12"/>
          <w:szCs w:val="12"/>
        </w:rPr>
      </w:pPr>
    </w:p>
    <w:p w14:paraId="3B625AD8" w14:textId="77777777" w:rsidR="00A03B85" w:rsidRP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Rodné číslo / IČO:</w:t>
      </w:r>
    </w:p>
    <w:p w14:paraId="4A8942CA" w14:textId="77777777" w:rsidR="004B66A3" w:rsidRPr="004B66A3" w:rsidRDefault="004B66A3" w:rsidP="00A03B85">
      <w:pPr>
        <w:rPr>
          <w:rFonts w:ascii="PrivaTwoPro" w:hAnsi="PrivaTwoPro"/>
          <w:color w:val="000000"/>
          <w:sz w:val="12"/>
          <w:szCs w:val="12"/>
        </w:rPr>
      </w:pPr>
    </w:p>
    <w:p w14:paraId="4743F339" w14:textId="26D4BDFC" w:rsidR="00A03B85" w:rsidRP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Adresa trvalého pobytu / sídlo:</w:t>
      </w:r>
    </w:p>
    <w:p w14:paraId="27BBCA2C" w14:textId="5FAD41CC" w:rsidR="004B66A3" w:rsidRPr="004B66A3" w:rsidRDefault="004B66A3" w:rsidP="00A03B85">
      <w:pPr>
        <w:rPr>
          <w:rFonts w:ascii="PrivaTwoPro" w:hAnsi="PrivaTwoPro"/>
          <w:color w:val="000000"/>
          <w:sz w:val="12"/>
          <w:szCs w:val="12"/>
        </w:rPr>
      </w:pPr>
    </w:p>
    <w:p w14:paraId="14D6BAFC" w14:textId="0ED41BD9" w:rsidR="00A03B85" w:rsidRP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Číslo OP:</w:t>
      </w:r>
    </w:p>
    <w:p w14:paraId="60FD06EE" w14:textId="77777777" w:rsidR="004B66A3" w:rsidRPr="004B66A3" w:rsidRDefault="004B66A3" w:rsidP="00A03B85">
      <w:pPr>
        <w:rPr>
          <w:rFonts w:ascii="PrivaTwoPro" w:hAnsi="PrivaTwoPro"/>
          <w:b/>
          <w:color w:val="000000"/>
          <w:sz w:val="12"/>
          <w:szCs w:val="12"/>
        </w:rPr>
      </w:pPr>
    </w:p>
    <w:p w14:paraId="2524CF46" w14:textId="627FEEE7" w:rsidR="00A03B85" w:rsidRPr="00A03B85" w:rsidRDefault="00A03B85" w:rsidP="00A03B85">
      <w:pPr>
        <w:rPr>
          <w:rFonts w:ascii="PrivaTwoPro" w:hAnsi="PrivaTwoPro"/>
          <w:b/>
          <w:color w:val="000000"/>
          <w:sz w:val="24"/>
          <w:szCs w:val="24"/>
        </w:rPr>
      </w:pPr>
      <w:r w:rsidRPr="00A03B85">
        <w:rPr>
          <w:rFonts w:ascii="PrivaTwoPro" w:hAnsi="PrivaTwoPro"/>
          <w:b/>
          <w:color w:val="000000"/>
          <w:sz w:val="24"/>
          <w:szCs w:val="24"/>
        </w:rPr>
        <w:t>Adresa objektu:</w:t>
      </w:r>
    </w:p>
    <w:p w14:paraId="10307F1C" w14:textId="77777777" w:rsidR="00A03B85" w:rsidRDefault="00A03B85" w:rsidP="00A03B85">
      <w:pPr>
        <w:rPr>
          <w:rFonts w:ascii="PrivaTwoPro" w:hAnsi="PrivaTwoPro"/>
          <w:color w:val="000000"/>
        </w:rPr>
      </w:pPr>
    </w:p>
    <w:p w14:paraId="0C8D8FA9" w14:textId="77777777" w:rsidR="0036020A" w:rsidRPr="00A03B85" w:rsidRDefault="0036020A" w:rsidP="00A03B85">
      <w:pPr>
        <w:rPr>
          <w:rFonts w:ascii="PrivaTwoPro" w:hAnsi="PrivaTwoPro"/>
          <w:color w:val="000000"/>
        </w:rPr>
      </w:pPr>
    </w:p>
    <w:p w14:paraId="35856C57" w14:textId="77777777" w:rsidR="00A03B85" w:rsidRPr="00A03B85" w:rsidRDefault="00A03B85" w:rsidP="00A03B85">
      <w:pPr>
        <w:rPr>
          <w:rFonts w:ascii="PrivaTwoPro" w:hAnsi="PrivaTwoPro"/>
          <w:b/>
          <w:color w:val="000000"/>
        </w:rPr>
      </w:pPr>
    </w:p>
    <w:p w14:paraId="5A9A28BC" w14:textId="77777777" w:rsidR="00A03B85" w:rsidRPr="0036020A" w:rsidRDefault="00A03B85" w:rsidP="00A03B85">
      <w:pPr>
        <w:rPr>
          <w:rFonts w:ascii="PrivaTwoPro" w:hAnsi="PrivaTwoPro"/>
          <w:b/>
          <w:color w:val="000000"/>
          <w:sz w:val="22"/>
          <w:szCs w:val="22"/>
        </w:rPr>
      </w:pPr>
    </w:p>
    <w:p w14:paraId="27F72A86" w14:textId="6BB695A3" w:rsidR="00A03B85" w:rsidRPr="0036020A" w:rsidRDefault="00A03B85" w:rsidP="00C9507D">
      <w:pPr>
        <w:pStyle w:val="Odstavecseseznamem"/>
        <w:numPr>
          <w:ilvl w:val="0"/>
          <w:numId w:val="1"/>
        </w:numPr>
        <w:ind w:left="426"/>
        <w:jc w:val="both"/>
        <w:rPr>
          <w:rFonts w:ascii="PrivaTwoPro" w:hAnsi="PrivaTwoPro"/>
          <w:b/>
          <w:color w:val="000000"/>
          <w:sz w:val="22"/>
          <w:szCs w:val="22"/>
        </w:rPr>
      </w:pPr>
      <w:r w:rsidRPr="0036020A">
        <w:rPr>
          <w:rFonts w:ascii="PrivaTwoPro" w:hAnsi="PrivaTwoPro"/>
          <w:b/>
          <w:bCs/>
          <w:sz w:val="22"/>
          <w:szCs w:val="22"/>
        </w:rPr>
        <w:t>Správní poplatek</w:t>
      </w:r>
      <w:r w:rsidRPr="0036020A">
        <w:rPr>
          <w:rFonts w:ascii="PrivaTwoPro" w:hAnsi="PrivaTwoPro"/>
          <w:sz w:val="22"/>
          <w:szCs w:val="22"/>
        </w:rPr>
        <w:t xml:space="preserve"> za výdej z informačního systému, dle zák. č. 634/2004 Sb., o správních poplatcích, ve znění pozdějších předpisů, činí </w:t>
      </w:r>
      <w:r w:rsidR="00116D56" w:rsidRPr="0036020A">
        <w:rPr>
          <w:rFonts w:ascii="PrivaTwoPro" w:hAnsi="PrivaTwoPro"/>
          <w:b/>
          <w:sz w:val="22"/>
          <w:szCs w:val="22"/>
        </w:rPr>
        <w:t>3</w:t>
      </w:r>
      <w:r w:rsidRPr="0036020A">
        <w:rPr>
          <w:rFonts w:ascii="PrivaTwoPro" w:hAnsi="PrivaTwoPro"/>
          <w:b/>
          <w:sz w:val="22"/>
          <w:szCs w:val="22"/>
        </w:rPr>
        <w:t xml:space="preserve">0 Kč za </w:t>
      </w:r>
      <w:r w:rsidR="00C9507D" w:rsidRPr="0036020A">
        <w:rPr>
          <w:rFonts w:ascii="PrivaTwoPro" w:hAnsi="PrivaTwoPro"/>
          <w:b/>
          <w:sz w:val="22"/>
          <w:szCs w:val="22"/>
        </w:rPr>
        <w:t xml:space="preserve">první stránku a 10 Kč </w:t>
      </w:r>
      <w:r w:rsidRPr="0036020A">
        <w:rPr>
          <w:rFonts w:ascii="PrivaTwoPro" w:hAnsi="PrivaTwoPro"/>
          <w:b/>
          <w:sz w:val="22"/>
          <w:szCs w:val="22"/>
        </w:rPr>
        <w:t xml:space="preserve">každou </w:t>
      </w:r>
      <w:r w:rsidR="00C9507D" w:rsidRPr="0036020A">
        <w:rPr>
          <w:rFonts w:ascii="PrivaTwoPro" w:hAnsi="PrivaTwoPro"/>
          <w:b/>
          <w:sz w:val="22"/>
          <w:szCs w:val="22"/>
        </w:rPr>
        <w:t xml:space="preserve">další </w:t>
      </w:r>
      <w:r w:rsidRPr="0036020A">
        <w:rPr>
          <w:rFonts w:ascii="PrivaTwoPro" w:hAnsi="PrivaTwoPro"/>
          <w:b/>
          <w:sz w:val="22"/>
          <w:szCs w:val="22"/>
        </w:rPr>
        <w:t xml:space="preserve">i započatou stránku.                  </w:t>
      </w:r>
    </w:p>
    <w:p w14:paraId="502731F1" w14:textId="77777777" w:rsidR="00A03B85" w:rsidRPr="0036020A" w:rsidRDefault="00A03B85" w:rsidP="00C9507D">
      <w:pPr>
        <w:autoSpaceDE w:val="0"/>
        <w:autoSpaceDN w:val="0"/>
        <w:adjustRightInd w:val="0"/>
        <w:jc w:val="both"/>
        <w:rPr>
          <w:rFonts w:ascii="PrivaTwoPro" w:hAnsi="PrivaTwoPro"/>
          <w:sz w:val="22"/>
          <w:szCs w:val="22"/>
        </w:rPr>
      </w:pPr>
    </w:p>
    <w:p w14:paraId="0AB3CD89" w14:textId="77777777" w:rsidR="00A03B85" w:rsidRPr="0036020A" w:rsidRDefault="00A03B85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7F9469D9" w14:textId="77777777" w:rsidR="00A03B85" w:rsidRPr="0036020A" w:rsidRDefault="00A03B85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6274D3D8" w14:textId="77777777" w:rsidR="00846CC3" w:rsidRPr="0036020A" w:rsidRDefault="00846CC3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1324BF35" w14:textId="77777777" w:rsidR="00846CC3" w:rsidRPr="0036020A" w:rsidRDefault="00846CC3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2C58FD0C" w14:textId="77777777" w:rsidR="00846CC3" w:rsidRPr="0036020A" w:rsidRDefault="00846CC3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6011F2F8" w14:textId="77777777" w:rsidR="00846CC3" w:rsidRPr="0036020A" w:rsidRDefault="00846CC3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28828DFA" w14:textId="77777777" w:rsidR="00846CC3" w:rsidRPr="0036020A" w:rsidRDefault="00846CC3" w:rsidP="00A03B85">
      <w:pPr>
        <w:autoSpaceDE w:val="0"/>
        <w:autoSpaceDN w:val="0"/>
        <w:adjustRightInd w:val="0"/>
        <w:rPr>
          <w:rFonts w:ascii="PrivaTwoPro" w:hAnsi="PrivaTwoPro"/>
          <w:sz w:val="22"/>
          <w:szCs w:val="22"/>
        </w:rPr>
      </w:pPr>
    </w:p>
    <w:p w14:paraId="7D220A0C" w14:textId="77777777" w:rsidR="00A03B85" w:rsidRPr="0036020A" w:rsidRDefault="00A03B85" w:rsidP="00A03B85">
      <w:pPr>
        <w:pStyle w:val="Zkladntext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3B85" w:rsidRPr="0036020A" w14:paraId="7791B019" w14:textId="77777777" w:rsidTr="00A03B85">
        <w:tc>
          <w:tcPr>
            <w:tcW w:w="4531" w:type="dxa"/>
          </w:tcPr>
          <w:p w14:paraId="5F774B32" w14:textId="709F6504" w:rsidR="00A03B85" w:rsidRPr="0036020A" w:rsidRDefault="00A03B85" w:rsidP="00A03B85">
            <w:pPr>
              <w:rPr>
                <w:rFonts w:ascii="PrivaTwoPro" w:hAnsi="PrivaTwoPro"/>
                <w:sz w:val="22"/>
                <w:szCs w:val="22"/>
              </w:rPr>
            </w:pPr>
            <w:r w:rsidRPr="0036020A">
              <w:rPr>
                <w:rFonts w:ascii="PrivaTwoPro" w:hAnsi="PrivaTwoPro"/>
                <w:sz w:val="22"/>
                <w:szCs w:val="22"/>
              </w:rPr>
              <w:t xml:space="preserve">V Praze dne . . . . . . . . . . . . . . . . . . </w:t>
            </w:r>
            <w:proofErr w:type="gramStart"/>
            <w:r w:rsidRPr="0036020A">
              <w:rPr>
                <w:rFonts w:ascii="PrivaTwoPro" w:hAnsi="PrivaTwoPro"/>
                <w:sz w:val="22"/>
                <w:szCs w:val="22"/>
              </w:rPr>
              <w:t>. . . .</w:t>
            </w:r>
            <w:proofErr w:type="gramEnd"/>
            <w:r w:rsidRPr="0036020A">
              <w:rPr>
                <w:rFonts w:ascii="PrivaTwoPro" w:hAnsi="PrivaTwoPro"/>
                <w:sz w:val="22"/>
                <w:szCs w:val="22"/>
              </w:rPr>
              <w:t xml:space="preserve"> .</w:t>
            </w:r>
          </w:p>
        </w:tc>
        <w:tc>
          <w:tcPr>
            <w:tcW w:w="4531" w:type="dxa"/>
          </w:tcPr>
          <w:p w14:paraId="7E8CB892" w14:textId="2CF432BF" w:rsidR="00A03B85" w:rsidRPr="0036020A" w:rsidRDefault="00A03B85" w:rsidP="00A03B85">
            <w:pPr>
              <w:rPr>
                <w:rFonts w:ascii="PrivaTwoPro" w:hAnsi="PrivaTwoPro"/>
                <w:sz w:val="22"/>
                <w:szCs w:val="22"/>
              </w:rPr>
            </w:pPr>
            <w:r w:rsidRPr="0036020A">
              <w:rPr>
                <w:rFonts w:ascii="PrivaTwoPro" w:hAnsi="PrivaTwoPro"/>
                <w:sz w:val="22"/>
                <w:szCs w:val="22"/>
              </w:rPr>
              <w:t xml:space="preserve">Podpis žadatele . . . . . . . . . . . . . . . . . . </w:t>
            </w:r>
            <w:proofErr w:type="gramStart"/>
            <w:r w:rsidRPr="0036020A">
              <w:rPr>
                <w:rFonts w:ascii="PrivaTwoPro" w:hAnsi="PrivaTwoPro"/>
                <w:sz w:val="22"/>
                <w:szCs w:val="22"/>
              </w:rPr>
              <w:t>. . . .</w:t>
            </w:r>
            <w:proofErr w:type="gramEnd"/>
            <w:r w:rsidRPr="0036020A">
              <w:rPr>
                <w:rFonts w:ascii="PrivaTwoPro" w:hAnsi="PrivaTwoPro"/>
                <w:sz w:val="22"/>
                <w:szCs w:val="22"/>
              </w:rPr>
              <w:t xml:space="preserve"> . </w:t>
            </w:r>
          </w:p>
        </w:tc>
      </w:tr>
    </w:tbl>
    <w:p w14:paraId="1DE86A4B" w14:textId="77777777" w:rsidR="00A03B85" w:rsidRPr="004E5804" w:rsidRDefault="00A03B85" w:rsidP="00A03B85">
      <w:pPr>
        <w:rPr>
          <w:sz w:val="24"/>
          <w:szCs w:val="24"/>
        </w:rPr>
      </w:pPr>
    </w:p>
    <w:p w14:paraId="18307DFC" w14:textId="77777777" w:rsidR="00330443" w:rsidRPr="00DE6B7A" w:rsidRDefault="00330443" w:rsidP="00AF03CC">
      <w:pPr>
        <w:rPr>
          <w:rFonts w:ascii="Arial" w:hAnsi="Arial" w:cs="Arial"/>
        </w:rPr>
      </w:pPr>
    </w:p>
    <w:p w14:paraId="3AE1774B" w14:textId="77777777" w:rsidR="00846CC3" w:rsidRDefault="00846CC3" w:rsidP="00AF03CC">
      <w:pPr>
        <w:rPr>
          <w:rFonts w:ascii="Arial" w:hAnsi="Arial" w:cs="Arial"/>
        </w:rPr>
      </w:pPr>
    </w:p>
    <w:p w14:paraId="23BF08B3" w14:textId="77777777" w:rsidR="0036020A" w:rsidRDefault="0036020A" w:rsidP="00AF03CC">
      <w:pPr>
        <w:rPr>
          <w:rFonts w:ascii="Arial" w:hAnsi="Arial" w:cs="Arial"/>
        </w:rPr>
      </w:pPr>
    </w:p>
    <w:p w14:paraId="742015AC" w14:textId="77777777" w:rsidR="00033F97" w:rsidRDefault="00033F97" w:rsidP="00AF03CC">
      <w:pPr>
        <w:rPr>
          <w:rFonts w:ascii="Arial" w:hAnsi="Arial" w:cs="Arial"/>
        </w:rPr>
      </w:pPr>
    </w:p>
    <w:p w14:paraId="7CAF0398" w14:textId="77777777" w:rsidR="00846CC3" w:rsidRDefault="00846CC3" w:rsidP="00AF03CC">
      <w:pPr>
        <w:rPr>
          <w:rFonts w:ascii="Arial" w:hAnsi="Arial" w:cs="Arial"/>
        </w:rPr>
      </w:pPr>
    </w:p>
    <w:p w14:paraId="323D086F" w14:textId="634734D8" w:rsidR="00846CC3" w:rsidRDefault="00846CC3" w:rsidP="0036020A">
      <w:pPr>
        <w:jc w:val="center"/>
        <w:rPr>
          <w:rFonts w:ascii="Arial" w:hAnsi="Arial" w:cs="Arial"/>
        </w:rPr>
      </w:pPr>
    </w:p>
    <w:p w14:paraId="29B9ADED" w14:textId="77777777" w:rsidR="00891A5D" w:rsidRDefault="00891A5D" w:rsidP="0036020A">
      <w:pPr>
        <w:jc w:val="center"/>
        <w:rPr>
          <w:rFonts w:ascii="Arial" w:hAnsi="Arial" w:cs="Arial"/>
        </w:rPr>
      </w:pPr>
    </w:p>
    <w:p w14:paraId="113E0774" w14:textId="0A39B7A7" w:rsidR="00891A5D" w:rsidRDefault="00891A5D" w:rsidP="003602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p w14:paraId="7A64DB30" w14:textId="77777777" w:rsidR="00891A5D" w:rsidRPr="0036020A" w:rsidRDefault="00891A5D" w:rsidP="0036020A">
      <w:pPr>
        <w:jc w:val="center"/>
        <w:rPr>
          <w:rFonts w:ascii="Arial" w:hAnsi="Arial" w:cs="Arial"/>
        </w:rPr>
      </w:pPr>
    </w:p>
    <w:p w14:paraId="1028896C" w14:textId="77777777" w:rsidR="00033F97" w:rsidRPr="0036020A" w:rsidRDefault="00033F97" w:rsidP="00033F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rivaTwoPro" w:hAnsi="PrivaTwoPro"/>
          <w:b/>
          <w:bCs/>
          <w:sz w:val="28"/>
          <w:szCs w:val="28"/>
        </w:rPr>
      </w:pPr>
      <w:r w:rsidRPr="0036020A">
        <w:rPr>
          <w:rFonts w:ascii="PrivaTwoPro" w:hAnsi="PrivaTwoPro"/>
          <w:b/>
          <w:bCs/>
          <w:sz w:val="28"/>
          <w:szCs w:val="28"/>
        </w:rPr>
        <w:t xml:space="preserve">Poučení o ochraně osobních údajů </w:t>
      </w:r>
    </w:p>
    <w:p w14:paraId="2DB19A8A" w14:textId="77777777" w:rsidR="00033F97" w:rsidRPr="0036020A" w:rsidRDefault="00033F97" w:rsidP="00033F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rivaTwoPro" w:hAnsi="PrivaTwoPro"/>
          <w:b/>
          <w:bCs/>
          <w:sz w:val="28"/>
          <w:szCs w:val="28"/>
        </w:rPr>
      </w:pPr>
    </w:p>
    <w:p w14:paraId="7E2CA469" w14:textId="77777777" w:rsidR="00033F97" w:rsidRPr="0036020A" w:rsidRDefault="00033F97" w:rsidP="00033F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rivaTwoPro" w:hAnsi="PrivaTwoPro"/>
          <w:b/>
          <w:bCs/>
          <w:sz w:val="28"/>
          <w:szCs w:val="28"/>
        </w:rPr>
      </w:pPr>
      <w:r w:rsidRPr="0036020A">
        <w:rPr>
          <w:rFonts w:ascii="PrivaTwoPro" w:hAnsi="PrivaTwoPro"/>
          <w:b/>
          <w:bCs/>
          <w:sz w:val="24"/>
          <w:szCs w:val="24"/>
        </w:rPr>
        <w:t>podle zákona č. 110/2019 Sb., o zpracování osobních údajů, ve znění pozdějších předpisů</w:t>
      </w:r>
    </w:p>
    <w:p w14:paraId="196565BC" w14:textId="77777777" w:rsidR="00033F97" w:rsidRPr="0036020A" w:rsidRDefault="00033F97" w:rsidP="00033F97">
      <w:pPr>
        <w:widowControl w:val="0"/>
        <w:tabs>
          <w:tab w:val="left" w:pos="794"/>
        </w:tabs>
        <w:autoSpaceDE w:val="0"/>
        <w:autoSpaceDN w:val="0"/>
        <w:adjustRightInd w:val="0"/>
        <w:spacing w:after="240"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b/>
          <w:bCs/>
          <w:color w:val="000000"/>
          <w:sz w:val="22"/>
          <w:szCs w:val="16"/>
        </w:rPr>
        <w:t>„</w:t>
      </w:r>
      <w:r w:rsidRPr="0036020A">
        <w:rPr>
          <w:rFonts w:ascii="PrivaTwoPro" w:hAnsi="PrivaTwoPro"/>
          <w:color w:val="000000"/>
          <w:sz w:val="22"/>
          <w:szCs w:val="16"/>
        </w:rPr>
        <w:t xml:space="preserve">Zpracováním osobních údajů“ se rozumí jakákoliv operace nebo soubor operací s osobními údaji nebo soubory osobních údajů, který je prováděn pomocí či bez pomoci automatizovaných postupů, jako je shromáždění, zaznamenání, uspořádání, strukturování, uložení, přizpůsobení nebo pozměnění, vyhledání, </w:t>
      </w:r>
      <w:r w:rsidRPr="0036020A">
        <w:rPr>
          <w:rFonts w:ascii="PrivaTwoPro" w:hAnsi="PrivaTwoPro"/>
          <w:b/>
          <w:bCs/>
          <w:color w:val="000000"/>
          <w:sz w:val="22"/>
          <w:szCs w:val="16"/>
        </w:rPr>
        <w:t xml:space="preserve">nahlédnutí, použití, zpřístupnění </w:t>
      </w:r>
      <w:r w:rsidRPr="0036020A">
        <w:rPr>
          <w:rFonts w:ascii="PrivaTwoPro" w:hAnsi="PrivaTwoPro"/>
          <w:color w:val="000000"/>
          <w:sz w:val="22"/>
          <w:szCs w:val="16"/>
        </w:rPr>
        <w:t>přenosem, šíření nebo jakékoliv jiné zpřístupnění, seřazení či zkombinování, omezení, výmaz nebo zničení.</w:t>
      </w:r>
    </w:p>
    <w:p w14:paraId="61FCA8F9" w14:textId="77777777" w:rsidR="00033F97" w:rsidRPr="0036020A" w:rsidRDefault="00033F97" w:rsidP="00033F97">
      <w:pPr>
        <w:widowControl w:val="0"/>
        <w:tabs>
          <w:tab w:val="left" w:pos="794"/>
        </w:tabs>
        <w:autoSpaceDE w:val="0"/>
        <w:autoSpaceDN w:val="0"/>
        <w:adjustRightInd w:val="0"/>
        <w:spacing w:after="240"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>Ve smyslu evropského Obecného nařízení o ochraně osobních údajů č. 2016/679/EU (tzv. GDPR) je ten, komu byly osobní údaje předány, či se s nimi v rámci spisu seznámil, zejména povinen:</w:t>
      </w:r>
    </w:p>
    <w:p w14:paraId="34EB43D5" w14:textId="77777777" w:rsidR="00033F97" w:rsidRPr="0036020A" w:rsidRDefault="00033F97" w:rsidP="00033F97">
      <w:pPr>
        <w:widowControl w:val="0"/>
        <w:tabs>
          <w:tab w:val="left" w:pos="680"/>
        </w:tabs>
        <w:autoSpaceDE w:val="0"/>
        <w:autoSpaceDN w:val="0"/>
        <w:adjustRightInd w:val="0"/>
        <w:spacing w:after="240" w:line="192" w:lineRule="atLeast"/>
        <w:ind w:left="386" w:hanging="193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>–</w:t>
      </w:r>
      <w:r w:rsidRPr="0036020A">
        <w:rPr>
          <w:rFonts w:ascii="PrivaTwoPro" w:hAnsi="PrivaTwoPro"/>
          <w:color w:val="000000"/>
          <w:sz w:val="22"/>
          <w:szCs w:val="16"/>
        </w:rPr>
        <w:tab/>
        <w:t>učinit opatření, aby nemohlo dojít k neoprávněnému nebo nahodilému přístupu k osobním údajům, k jejich změně, zničení, ztrátě, neoprávněnému přenosu nebo jinému neoprávněnému zpracování nebo zneužití,</w:t>
      </w:r>
    </w:p>
    <w:p w14:paraId="40960105" w14:textId="77777777" w:rsidR="00033F97" w:rsidRPr="0036020A" w:rsidRDefault="00033F97" w:rsidP="00033F97">
      <w:pPr>
        <w:widowControl w:val="0"/>
        <w:tabs>
          <w:tab w:val="left" w:pos="680"/>
        </w:tabs>
        <w:autoSpaceDE w:val="0"/>
        <w:autoSpaceDN w:val="0"/>
        <w:adjustRightInd w:val="0"/>
        <w:spacing w:after="240" w:line="192" w:lineRule="atLeast"/>
        <w:ind w:left="386" w:hanging="193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>–</w:t>
      </w:r>
      <w:r w:rsidRPr="0036020A">
        <w:rPr>
          <w:rFonts w:ascii="PrivaTwoPro" w:hAnsi="PrivaTwoPro"/>
          <w:color w:val="000000"/>
          <w:sz w:val="22"/>
          <w:szCs w:val="16"/>
        </w:rPr>
        <w:tab/>
        <w:t>v případě automatizovaného zpracování osobních údajů zabránit neoprávněným osobám přistupovat k osobním údajům a k prostředkům pro jejich zpracování a zabránit neoprávněnému čtení, vytváření, kopírování, přenosu, úpravě nebo vymazání záznamů obsahujících osobní údaje.</w:t>
      </w:r>
    </w:p>
    <w:p w14:paraId="55B1F0F6" w14:textId="77777777" w:rsidR="00033F97" w:rsidRPr="0036020A" w:rsidRDefault="00033F97" w:rsidP="00033F97">
      <w:pPr>
        <w:widowControl w:val="0"/>
        <w:tabs>
          <w:tab w:val="left" w:pos="794"/>
        </w:tabs>
        <w:autoSpaceDE w:val="0"/>
        <w:autoSpaceDN w:val="0"/>
        <w:adjustRightInd w:val="0"/>
        <w:spacing w:after="240"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 xml:space="preserve">Podle § 47 zákona č. 110/2019 Sb., o zpracování osobních údajů, jsou zaměstnanci správce nebo zpracovatele, jiné osoby, které zpracovávají osobní údaje na základě smlouvy se správcem nebo zpracovatelem, </w:t>
      </w:r>
      <w:r w:rsidRPr="0036020A">
        <w:rPr>
          <w:rFonts w:ascii="PrivaTwoPro" w:hAnsi="PrivaTwoPro"/>
          <w:b/>
          <w:bCs/>
          <w:color w:val="000000"/>
          <w:sz w:val="22"/>
          <w:szCs w:val="16"/>
        </w:rPr>
        <w:t>nebo osoby, které v rámci plnění zákonem stanovených oprávnění a povinností přicházejí do styku s osobními údaji u správce nebo zpracovatele, povinni zachovávat mlčenlivost o osobních údajích</w:t>
      </w:r>
      <w:r w:rsidRPr="0036020A">
        <w:rPr>
          <w:rFonts w:ascii="PrivaTwoPro" w:hAnsi="PrivaTwoPro"/>
          <w:color w:val="000000"/>
          <w:sz w:val="22"/>
          <w:szCs w:val="16"/>
        </w:rPr>
        <w:t xml:space="preserve"> a o organizačních a technických opatřeních, jejichž zveřejnění by ohrozilo bezpečnost osobních údajů. </w:t>
      </w:r>
    </w:p>
    <w:p w14:paraId="2675E689" w14:textId="77777777" w:rsidR="00033F97" w:rsidRPr="0036020A" w:rsidRDefault="00033F97" w:rsidP="00033F97">
      <w:pPr>
        <w:widowControl w:val="0"/>
        <w:tabs>
          <w:tab w:val="left" w:pos="794"/>
        </w:tabs>
        <w:autoSpaceDE w:val="0"/>
        <w:autoSpaceDN w:val="0"/>
        <w:adjustRightInd w:val="0"/>
        <w:spacing w:after="240"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 xml:space="preserve">Ten, kdo se seznámil (či je přímo obdržel v písemné či jiné formě) s osobními údaji jiné osoby, se může jejich zneužitím nebo neoprávněným nakládáním s nimi dopustit přestupku dle § 61 (zveřejnění) nebo § 62 odst. 1 písm. b) zák. č. 110/2019 Sb., s odkazem na čl. 5, 6 a 7 nařízení GDPR (kde jsou stanoveny základní principy pro práci a nakládání s osobními údaji). </w:t>
      </w:r>
    </w:p>
    <w:p w14:paraId="221C55D0" w14:textId="523EFBA2" w:rsidR="00033F97" w:rsidRPr="0036020A" w:rsidRDefault="00033F97" w:rsidP="0036020A">
      <w:pPr>
        <w:widowControl w:val="0"/>
        <w:tabs>
          <w:tab w:val="left" w:pos="794"/>
        </w:tabs>
        <w:autoSpaceDE w:val="0"/>
        <w:autoSpaceDN w:val="0"/>
        <w:adjustRightInd w:val="0"/>
        <w:spacing w:after="240"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 xml:space="preserve">Podle § 90 zákona č. 89/2012 Sb., občanský zákoník, ve znění pozdějších předpisů, zákonný důvod k zásahu do soukromí jiného nebo k použití jeho podobizny, písemnosti osobní povahy nebo zvukového či obrazového záznamu </w:t>
      </w:r>
      <w:r w:rsidRPr="0036020A">
        <w:rPr>
          <w:rFonts w:ascii="PrivaTwoPro" w:hAnsi="PrivaTwoPro"/>
          <w:b/>
          <w:bCs/>
          <w:color w:val="000000"/>
          <w:sz w:val="22"/>
          <w:szCs w:val="16"/>
        </w:rPr>
        <w:t>nesmí být využit nepřiměřeným způsobem v rozporu s oprávněnými zájmy člověka (resp. osoby, o jejíž osobní údaje se jedná)</w:t>
      </w:r>
      <w:r w:rsidRPr="0036020A">
        <w:rPr>
          <w:rFonts w:ascii="PrivaTwoPro" w:hAnsi="PrivaTwoPro"/>
          <w:color w:val="000000"/>
          <w:sz w:val="22"/>
          <w:szCs w:val="16"/>
        </w:rPr>
        <w:t>.</w:t>
      </w:r>
    </w:p>
    <w:p w14:paraId="3414D1A6" w14:textId="77777777" w:rsidR="00033F97" w:rsidRPr="0036020A" w:rsidRDefault="00033F97" w:rsidP="00033F97">
      <w:pPr>
        <w:widowControl w:val="0"/>
        <w:tabs>
          <w:tab w:val="left" w:pos="794"/>
        </w:tabs>
        <w:autoSpaceDE w:val="0"/>
        <w:autoSpaceDN w:val="0"/>
        <w:adjustRightInd w:val="0"/>
        <w:spacing w:line="192" w:lineRule="atLeast"/>
        <w:jc w:val="both"/>
        <w:textAlignment w:val="center"/>
        <w:rPr>
          <w:rFonts w:ascii="PrivaTwoPro" w:hAnsi="PrivaTwoPro"/>
          <w:color w:val="000000"/>
          <w:sz w:val="22"/>
          <w:szCs w:val="16"/>
        </w:rPr>
      </w:pPr>
    </w:p>
    <w:p w14:paraId="1DBB92EA" w14:textId="77777777" w:rsidR="00033F97" w:rsidRPr="0036020A" w:rsidRDefault="00033F97" w:rsidP="00033F97">
      <w:pPr>
        <w:keepNext/>
        <w:widowControl w:val="0"/>
        <w:tabs>
          <w:tab w:val="center" w:pos="1559"/>
          <w:tab w:val="center" w:pos="5954"/>
        </w:tabs>
        <w:suppressAutoHyphens/>
        <w:autoSpaceDE w:val="0"/>
        <w:autoSpaceDN w:val="0"/>
        <w:adjustRightInd w:val="0"/>
        <w:spacing w:before="96" w:line="192" w:lineRule="atLeast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ab/>
        <w:t>………………………</w:t>
      </w:r>
    </w:p>
    <w:p w14:paraId="3FFFEB08" w14:textId="77777777" w:rsidR="00033F97" w:rsidRPr="0036020A" w:rsidRDefault="00033F97" w:rsidP="00033F97">
      <w:pPr>
        <w:keepNext/>
        <w:widowControl w:val="0"/>
        <w:tabs>
          <w:tab w:val="center" w:pos="1559"/>
          <w:tab w:val="center" w:pos="5954"/>
        </w:tabs>
        <w:suppressAutoHyphens/>
        <w:autoSpaceDE w:val="0"/>
        <w:autoSpaceDN w:val="0"/>
        <w:adjustRightInd w:val="0"/>
        <w:spacing w:before="96" w:line="192" w:lineRule="atLeast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 xml:space="preserve">              Jméno příjmení </w:t>
      </w:r>
    </w:p>
    <w:p w14:paraId="57E86B72" w14:textId="77777777" w:rsidR="00033F97" w:rsidRPr="0036020A" w:rsidRDefault="00033F97" w:rsidP="00033F97">
      <w:pPr>
        <w:keepNext/>
        <w:widowControl w:val="0"/>
        <w:tabs>
          <w:tab w:val="center" w:pos="1559"/>
          <w:tab w:val="center" w:pos="5954"/>
        </w:tabs>
        <w:suppressAutoHyphens/>
        <w:autoSpaceDE w:val="0"/>
        <w:autoSpaceDN w:val="0"/>
        <w:adjustRightInd w:val="0"/>
        <w:spacing w:line="192" w:lineRule="atLeast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ab/>
        <w:t xml:space="preserve">Podpis poučovaného </w:t>
      </w:r>
      <w:r w:rsidRPr="0036020A">
        <w:rPr>
          <w:rFonts w:ascii="PrivaTwoPro" w:hAnsi="PrivaTwoPro"/>
          <w:color w:val="000000"/>
          <w:sz w:val="22"/>
          <w:szCs w:val="16"/>
        </w:rPr>
        <w:tab/>
      </w:r>
    </w:p>
    <w:p w14:paraId="0A6ED094" w14:textId="77777777" w:rsidR="00033F97" w:rsidRPr="0036020A" w:rsidRDefault="00033F97" w:rsidP="00033F97">
      <w:pPr>
        <w:keepNext/>
        <w:widowControl w:val="0"/>
        <w:tabs>
          <w:tab w:val="center" w:pos="1559"/>
          <w:tab w:val="center" w:pos="5954"/>
        </w:tabs>
        <w:suppressAutoHyphens/>
        <w:autoSpaceDE w:val="0"/>
        <w:autoSpaceDN w:val="0"/>
        <w:adjustRightInd w:val="0"/>
        <w:spacing w:line="192" w:lineRule="atLeast"/>
        <w:textAlignment w:val="center"/>
        <w:rPr>
          <w:rFonts w:ascii="PrivaTwoPro" w:hAnsi="PrivaTwoPro"/>
          <w:color w:val="000000"/>
          <w:sz w:val="22"/>
          <w:szCs w:val="16"/>
        </w:rPr>
      </w:pPr>
      <w:r w:rsidRPr="0036020A">
        <w:rPr>
          <w:rFonts w:ascii="PrivaTwoPro" w:hAnsi="PrivaTwoPro"/>
          <w:color w:val="000000"/>
          <w:sz w:val="22"/>
          <w:szCs w:val="16"/>
        </w:rPr>
        <w:tab/>
      </w:r>
    </w:p>
    <w:p w14:paraId="7D0C8271" w14:textId="122061E9" w:rsidR="00033F97" w:rsidRPr="00846CC3" w:rsidRDefault="0033687B" w:rsidP="003368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sectPr w:rsidR="00033F97" w:rsidRPr="00846CC3" w:rsidSect="00891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FF415" w14:textId="77777777" w:rsidR="009D0856" w:rsidRDefault="009D0856" w:rsidP="002D7CF4">
      <w:r>
        <w:separator/>
      </w:r>
    </w:p>
  </w:endnote>
  <w:endnote w:type="continuationSeparator" w:id="0">
    <w:p w14:paraId="15343917" w14:textId="77777777" w:rsidR="009D0856" w:rsidRDefault="009D0856" w:rsidP="002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0887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QF OSA-0</w:t>
    </w:r>
    <w:r>
      <w:rPr>
        <w:rFonts w:ascii="PrivaTwoPro" w:hAnsi="PrivaTwoPro" w:cs="Arial"/>
        <w:sz w:val="16"/>
        <w:szCs w:val="16"/>
      </w:rPr>
      <w:t>5</w:t>
    </w:r>
  </w:p>
  <w:p w14:paraId="6EB3F982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</w:p>
  <w:p w14:paraId="0977E199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Sídlo: Bratří Venclíků 1073, 198 21 Praha 9</w:t>
    </w:r>
  </w:p>
  <w:p w14:paraId="57165750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Pracoviště: Bratří Venclíků 1072</w:t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  <w:t xml:space="preserve">                                               tel.: +420-28100555</w:t>
    </w:r>
    <w:r>
      <w:rPr>
        <w:rFonts w:ascii="PrivaTwoPro" w:hAnsi="PrivaTwoPro" w:cs="Arial"/>
        <w:sz w:val="16"/>
        <w:szCs w:val="16"/>
      </w:rPr>
      <w:t>8</w:t>
    </w:r>
  </w:p>
  <w:p w14:paraId="0F2082C4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Bankovní spojení: PPF banka a.s., Praha 4, č.ú.:19-98000 50998/6000</w:t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  <w:t xml:space="preserve">               </w:t>
    </w:r>
  </w:p>
  <w:p w14:paraId="6D453F7D" w14:textId="77777777" w:rsidR="0033687B" w:rsidRPr="00F86FE2" w:rsidRDefault="0033687B" w:rsidP="0033687B">
    <w:pPr>
      <w:rPr>
        <w:rFonts w:ascii="PrivaTwoPro" w:hAnsi="PrivaTwoPro" w:cs="Arial"/>
        <w:sz w:val="16"/>
        <w:szCs w:val="16"/>
      </w:rPr>
    </w:pPr>
    <w:proofErr w:type="gramStart"/>
    <w:r w:rsidRPr="00F86FE2">
      <w:rPr>
        <w:rFonts w:ascii="PrivaTwoPro" w:hAnsi="PrivaTwoPro" w:cs="Arial"/>
        <w:sz w:val="16"/>
        <w:szCs w:val="16"/>
      </w:rPr>
      <w:t xml:space="preserve">e-mail:   </w:t>
    </w:r>
    <w:proofErr w:type="gramEnd"/>
    <w:r w:rsidRPr="00F86FE2">
      <w:rPr>
        <w:rFonts w:ascii="PrivaTwoPro" w:hAnsi="PrivaTwoPro" w:cs="Arial"/>
        <w:sz w:val="16"/>
        <w:szCs w:val="16"/>
      </w:rPr>
      <w:t xml:space="preserve">         @praha14.cz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07C0" w14:textId="4ACA08FE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Q</w:t>
    </w:r>
    <w:r w:rsidR="00544D75" w:rsidRPr="00F86FE2">
      <w:rPr>
        <w:rFonts w:ascii="PrivaTwoPro" w:hAnsi="PrivaTwoPro" w:cs="Arial"/>
        <w:sz w:val="16"/>
        <w:szCs w:val="16"/>
      </w:rPr>
      <w:t>F OSA</w:t>
    </w:r>
    <w:r w:rsidRPr="00F86FE2">
      <w:rPr>
        <w:rFonts w:ascii="PrivaTwoPro" w:hAnsi="PrivaTwoPro" w:cs="Arial"/>
        <w:sz w:val="16"/>
        <w:szCs w:val="16"/>
      </w:rPr>
      <w:t>-0</w:t>
    </w:r>
    <w:r w:rsidR="00A03B85">
      <w:rPr>
        <w:rFonts w:ascii="PrivaTwoPro" w:hAnsi="PrivaTwoPro" w:cs="Arial"/>
        <w:sz w:val="16"/>
        <w:szCs w:val="16"/>
      </w:rPr>
      <w:t>5</w:t>
    </w:r>
  </w:p>
  <w:p w14:paraId="0F7A10AB" w14:textId="37C13FC7" w:rsidR="002D7CF4" w:rsidRPr="00F86FE2" w:rsidRDefault="002D7CF4" w:rsidP="002D7CF4">
    <w:pPr>
      <w:rPr>
        <w:rFonts w:ascii="PrivaTwoPro" w:hAnsi="PrivaTwoPro" w:cs="Arial"/>
        <w:sz w:val="16"/>
        <w:szCs w:val="16"/>
      </w:rPr>
    </w:pPr>
  </w:p>
  <w:p w14:paraId="58DE2146" w14:textId="77777777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Sídlo: Bratří Venclíků 1073, 198 21 Praha 9</w:t>
    </w:r>
  </w:p>
  <w:p w14:paraId="5CAF5A43" w14:textId="5526EE7F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Pracoviště: Bratří Venclíků 1072</w:t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  <w:t xml:space="preserve">                                               tel.: +420-28100555</w:t>
    </w:r>
    <w:r w:rsidR="00C75DCD">
      <w:rPr>
        <w:rFonts w:ascii="PrivaTwoPro" w:hAnsi="PrivaTwoPro" w:cs="Arial"/>
        <w:sz w:val="16"/>
        <w:szCs w:val="16"/>
      </w:rPr>
      <w:t>8</w:t>
    </w:r>
  </w:p>
  <w:p w14:paraId="4E26A264" w14:textId="08774EEB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Bankovní spojení: PPF banka a.s., Praha 4, č.ú.:19-98000 50998/6000</w:t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  <w:t xml:space="preserve">               </w:t>
    </w:r>
  </w:p>
  <w:p w14:paraId="3B30BF4E" w14:textId="5AB1B4CE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proofErr w:type="gramStart"/>
    <w:r w:rsidRPr="00F86FE2">
      <w:rPr>
        <w:rFonts w:ascii="PrivaTwoPro" w:hAnsi="PrivaTwoPro" w:cs="Arial"/>
        <w:sz w:val="16"/>
        <w:szCs w:val="16"/>
      </w:rPr>
      <w:t>e-ma</w:t>
    </w:r>
    <w:r w:rsidR="003F54F3" w:rsidRPr="00F86FE2">
      <w:rPr>
        <w:rFonts w:ascii="PrivaTwoPro" w:hAnsi="PrivaTwoPro" w:cs="Arial"/>
        <w:sz w:val="16"/>
        <w:szCs w:val="16"/>
      </w:rPr>
      <w:t xml:space="preserve">il: </w:t>
    </w:r>
    <w:r w:rsidR="003C5BA2" w:rsidRPr="00F86FE2">
      <w:rPr>
        <w:rFonts w:ascii="PrivaTwoPro" w:hAnsi="PrivaTwoPro" w:cs="Arial"/>
        <w:sz w:val="16"/>
        <w:szCs w:val="16"/>
      </w:rPr>
      <w:t xml:space="preserve">  </w:t>
    </w:r>
    <w:proofErr w:type="gramEnd"/>
    <w:r w:rsidR="003C5BA2" w:rsidRPr="00F86FE2">
      <w:rPr>
        <w:rFonts w:ascii="PrivaTwoPro" w:hAnsi="PrivaTwoPro" w:cs="Arial"/>
        <w:sz w:val="16"/>
        <w:szCs w:val="16"/>
      </w:rPr>
      <w:t xml:space="preserve">         </w:t>
    </w:r>
    <w:r w:rsidR="003F54F3" w:rsidRPr="00F86FE2">
      <w:rPr>
        <w:rFonts w:ascii="PrivaTwoPro" w:hAnsi="PrivaTwoPro" w:cs="Arial"/>
        <w:sz w:val="16"/>
        <w:szCs w:val="16"/>
      </w:rPr>
      <w:t>@praha14.cz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B98A" w14:textId="77777777" w:rsidR="00891A5D" w:rsidRDefault="00891A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0D191" w14:textId="77777777" w:rsidR="009D0856" w:rsidRDefault="009D0856" w:rsidP="002D7CF4">
      <w:r>
        <w:separator/>
      </w:r>
    </w:p>
  </w:footnote>
  <w:footnote w:type="continuationSeparator" w:id="0">
    <w:p w14:paraId="37D55348" w14:textId="77777777" w:rsidR="009D0856" w:rsidRDefault="009D0856" w:rsidP="002D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8043" w14:textId="77777777" w:rsidR="00891A5D" w:rsidRDefault="00891A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B817" w14:textId="18F763B4" w:rsidR="00407052" w:rsidRDefault="008801B7" w:rsidP="00033F97">
    <w:pPr>
      <w:pStyle w:val="Zhlav"/>
      <w:tabs>
        <w:tab w:val="clear" w:pos="4536"/>
        <w:tab w:val="clear" w:pos="9072"/>
        <w:tab w:val="left" w:pos="3600"/>
      </w:tabs>
      <w:rPr>
        <w:noProof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596A8D66" wp14:editId="67BF5F57">
          <wp:extent cx="1685925" cy="1323975"/>
          <wp:effectExtent l="0" t="0" r="0" b="0"/>
          <wp:docPr id="1352176934" name="Obrázek 1352176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F97">
      <w:rPr>
        <w:noProof/>
      </w:rPr>
      <w:tab/>
    </w:r>
  </w:p>
  <w:p w14:paraId="3C94FD75" w14:textId="6B9DE3E5" w:rsidR="008801B7" w:rsidRPr="00F86FE2" w:rsidRDefault="00407052" w:rsidP="00407052">
    <w:pPr>
      <w:pStyle w:val="Zhlav"/>
      <w:rPr>
        <w:rFonts w:ascii="PrivaTwoPro" w:hAnsi="PrivaTwoPro"/>
        <w:noProof/>
        <w:sz w:val="18"/>
        <w:szCs w:val="18"/>
      </w:rPr>
    </w:pPr>
    <w:r w:rsidRPr="00F86FE2">
      <w:rPr>
        <w:rFonts w:ascii="PrivaTwoPro" w:hAnsi="PrivaTwoPro"/>
        <w:noProof/>
      </w:rPr>
      <w:t xml:space="preserve">   </w:t>
    </w:r>
    <w:r w:rsidR="00F86FE2">
      <w:rPr>
        <w:rFonts w:ascii="PrivaTwoPro" w:hAnsi="PrivaTwoPro"/>
        <w:noProof/>
      </w:rPr>
      <w:t xml:space="preserve">   </w:t>
    </w:r>
    <w:r w:rsidRPr="00F86FE2">
      <w:rPr>
        <w:rFonts w:ascii="PrivaTwoPro" w:hAnsi="PrivaTwoPro"/>
        <w:noProof/>
        <w:sz w:val="18"/>
        <w:szCs w:val="18"/>
      </w:rPr>
      <w:t>Úřad městské části Praha 14</w:t>
    </w:r>
  </w:p>
  <w:p w14:paraId="3ACC46B3" w14:textId="4378DCF7" w:rsidR="00407052" w:rsidRPr="00F86FE2" w:rsidRDefault="00652E79" w:rsidP="00407052">
    <w:pPr>
      <w:pStyle w:val="Zhlav"/>
      <w:rPr>
        <w:rFonts w:ascii="PrivaTwoPro" w:hAnsi="PrivaTwoPro"/>
        <w:noProof/>
        <w:sz w:val="18"/>
        <w:szCs w:val="18"/>
      </w:rPr>
    </w:pPr>
    <w:r w:rsidRPr="00F86FE2">
      <w:rPr>
        <w:rFonts w:ascii="PrivaTwoPro" w:hAnsi="PrivaTwoPro"/>
        <w:sz w:val="18"/>
        <w:szCs w:val="18"/>
      </w:rPr>
      <w:t xml:space="preserve">         </w:t>
    </w:r>
    <w:r w:rsidR="00F86FE2">
      <w:rPr>
        <w:rFonts w:ascii="PrivaTwoPro" w:hAnsi="PrivaTwoPro"/>
        <w:sz w:val="18"/>
        <w:szCs w:val="18"/>
      </w:rPr>
      <w:t xml:space="preserve">  </w:t>
    </w:r>
    <w:r w:rsidR="008801B7" w:rsidRPr="00F86FE2">
      <w:rPr>
        <w:rFonts w:ascii="PrivaTwoPro" w:hAnsi="PrivaTwoPro"/>
        <w:sz w:val="18"/>
        <w:szCs w:val="18"/>
      </w:rPr>
      <w:t>Odbor správních agend</w:t>
    </w:r>
  </w:p>
  <w:p w14:paraId="49C108A9" w14:textId="77777777" w:rsidR="002D7CF4" w:rsidRPr="00407052" w:rsidRDefault="002D7CF4" w:rsidP="004070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6F27" w14:textId="77777777" w:rsidR="00891A5D" w:rsidRDefault="00891A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1071"/>
    <w:multiLevelType w:val="hybridMultilevel"/>
    <w:tmpl w:val="DCA2B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3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74"/>
    <w:rsid w:val="00022EF4"/>
    <w:rsid w:val="00027212"/>
    <w:rsid w:val="000313CA"/>
    <w:rsid w:val="00033F97"/>
    <w:rsid w:val="00045309"/>
    <w:rsid w:val="000706A9"/>
    <w:rsid w:val="00076853"/>
    <w:rsid w:val="000A3E3A"/>
    <w:rsid w:val="000B1899"/>
    <w:rsid w:val="000C4956"/>
    <w:rsid w:val="000D26E7"/>
    <w:rsid w:val="00116D56"/>
    <w:rsid w:val="00130567"/>
    <w:rsid w:val="00137392"/>
    <w:rsid w:val="00156513"/>
    <w:rsid w:val="001814CB"/>
    <w:rsid w:val="00197C36"/>
    <w:rsid w:val="001A35BE"/>
    <w:rsid w:val="001F11DF"/>
    <w:rsid w:val="00236B59"/>
    <w:rsid w:val="00261289"/>
    <w:rsid w:val="002723F6"/>
    <w:rsid w:val="0028713F"/>
    <w:rsid w:val="002C6372"/>
    <w:rsid w:val="002D1520"/>
    <w:rsid w:val="002D4623"/>
    <w:rsid w:val="002D7CF4"/>
    <w:rsid w:val="00330443"/>
    <w:rsid w:val="0033687B"/>
    <w:rsid w:val="00337977"/>
    <w:rsid w:val="0036020A"/>
    <w:rsid w:val="003B1716"/>
    <w:rsid w:val="003C5BA2"/>
    <w:rsid w:val="003F54F3"/>
    <w:rsid w:val="00407052"/>
    <w:rsid w:val="00495347"/>
    <w:rsid w:val="004B66A3"/>
    <w:rsid w:val="004E6040"/>
    <w:rsid w:val="005240E2"/>
    <w:rsid w:val="00534459"/>
    <w:rsid w:val="00544D75"/>
    <w:rsid w:val="005526DD"/>
    <w:rsid w:val="00553804"/>
    <w:rsid w:val="00556F5E"/>
    <w:rsid w:val="00570BAC"/>
    <w:rsid w:val="00587E3F"/>
    <w:rsid w:val="005B17A9"/>
    <w:rsid w:val="005C4501"/>
    <w:rsid w:val="005D2FCD"/>
    <w:rsid w:val="006168BF"/>
    <w:rsid w:val="00652E79"/>
    <w:rsid w:val="0067439E"/>
    <w:rsid w:val="006E28B9"/>
    <w:rsid w:val="007131F8"/>
    <w:rsid w:val="00735E29"/>
    <w:rsid w:val="0075429C"/>
    <w:rsid w:val="00791131"/>
    <w:rsid w:val="007927CE"/>
    <w:rsid w:val="007A6B10"/>
    <w:rsid w:val="007C6076"/>
    <w:rsid w:val="007F4BFC"/>
    <w:rsid w:val="008056E1"/>
    <w:rsid w:val="008100F1"/>
    <w:rsid w:val="00846CC3"/>
    <w:rsid w:val="008801B7"/>
    <w:rsid w:val="00891A5D"/>
    <w:rsid w:val="00910261"/>
    <w:rsid w:val="00911A17"/>
    <w:rsid w:val="009559BB"/>
    <w:rsid w:val="00990BB0"/>
    <w:rsid w:val="009D0856"/>
    <w:rsid w:val="009D5650"/>
    <w:rsid w:val="00A03B85"/>
    <w:rsid w:val="00A825C2"/>
    <w:rsid w:val="00A874B7"/>
    <w:rsid w:val="00A927DA"/>
    <w:rsid w:val="00AC1414"/>
    <w:rsid w:val="00AC4634"/>
    <w:rsid w:val="00AD53F5"/>
    <w:rsid w:val="00AD5E99"/>
    <w:rsid w:val="00AE2B3C"/>
    <w:rsid w:val="00AF03CC"/>
    <w:rsid w:val="00B31E73"/>
    <w:rsid w:val="00B37044"/>
    <w:rsid w:val="00B50132"/>
    <w:rsid w:val="00B54E9E"/>
    <w:rsid w:val="00B75367"/>
    <w:rsid w:val="00B819E3"/>
    <w:rsid w:val="00B846AC"/>
    <w:rsid w:val="00B95474"/>
    <w:rsid w:val="00BB6DEA"/>
    <w:rsid w:val="00BC0A79"/>
    <w:rsid w:val="00BD41D6"/>
    <w:rsid w:val="00BF4E91"/>
    <w:rsid w:val="00C055D7"/>
    <w:rsid w:val="00C71224"/>
    <w:rsid w:val="00C75DCD"/>
    <w:rsid w:val="00C80E9C"/>
    <w:rsid w:val="00C8397E"/>
    <w:rsid w:val="00C9507D"/>
    <w:rsid w:val="00CC0790"/>
    <w:rsid w:val="00CC0F56"/>
    <w:rsid w:val="00CE0461"/>
    <w:rsid w:val="00CE12E0"/>
    <w:rsid w:val="00D502AE"/>
    <w:rsid w:val="00D801EC"/>
    <w:rsid w:val="00D809EC"/>
    <w:rsid w:val="00D81C3E"/>
    <w:rsid w:val="00DE19C8"/>
    <w:rsid w:val="00DE6B7A"/>
    <w:rsid w:val="00E0287B"/>
    <w:rsid w:val="00E435F9"/>
    <w:rsid w:val="00E5114F"/>
    <w:rsid w:val="00E803BF"/>
    <w:rsid w:val="00EB4DC8"/>
    <w:rsid w:val="00ED3B74"/>
    <w:rsid w:val="00EE5E56"/>
    <w:rsid w:val="00F0717E"/>
    <w:rsid w:val="00F120B3"/>
    <w:rsid w:val="00F23751"/>
    <w:rsid w:val="00F44159"/>
    <w:rsid w:val="00F445D6"/>
    <w:rsid w:val="00F80EBE"/>
    <w:rsid w:val="00F86FE2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DCBA5"/>
  <w15:chartTrackingRefBased/>
  <w15:docId w15:val="{1385CE00-27B3-4758-A7FB-6120FB85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</w:rPr>
  </w:style>
  <w:style w:type="paragraph" w:styleId="Rozloendokumentu">
    <w:name w:val="Document Map"/>
    <w:basedOn w:val="Normln"/>
    <w:semiHidden/>
    <w:rsid w:val="002723F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0453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D7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7CF4"/>
  </w:style>
  <w:style w:type="paragraph" w:styleId="Zpat">
    <w:name w:val="footer"/>
    <w:basedOn w:val="Normln"/>
    <w:link w:val="ZpatChar"/>
    <w:uiPriority w:val="99"/>
    <w:rsid w:val="002D7C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CF4"/>
  </w:style>
  <w:style w:type="paragraph" w:styleId="Zkladntext">
    <w:name w:val="Body Text"/>
    <w:basedOn w:val="Normln"/>
    <w:link w:val="ZkladntextChar"/>
    <w:rsid w:val="00A03B85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A03B85"/>
    <w:rPr>
      <w:color w:val="000000"/>
    </w:rPr>
  </w:style>
  <w:style w:type="paragraph" w:styleId="Odstavecseseznamem">
    <w:name w:val="List Paragraph"/>
    <w:basedOn w:val="Normln"/>
    <w:uiPriority w:val="34"/>
    <w:qFormat/>
    <w:rsid w:val="00A03B85"/>
    <w:pPr>
      <w:ind w:left="720"/>
      <w:contextualSpacing/>
    </w:pPr>
  </w:style>
  <w:style w:type="table" w:styleId="Mkatabulky">
    <w:name w:val="Table Grid"/>
    <w:basedOn w:val="Normlntabulka"/>
    <w:rsid w:val="00A0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033F9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EF88-364A-4BE1-9ABC-C3D745D9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ÚMČ P14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*</dc:creator>
  <cp:keywords/>
  <cp:lastModifiedBy>Berná Veronika</cp:lastModifiedBy>
  <cp:revision>2</cp:revision>
  <cp:lastPrinted>2019-02-27T09:28:00Z</cp:lastPrinted>
  <dcterms:created xsi:type="dcterms:W3CDTF">2025-09-15T14:49:00Z</dcterms:created>
  <dcterms:modified xsi:type="dcterms:W3CDTF">2025-09-15T14:49:00Z</dcterms:modified>
</cp:coreProperties>
</file>