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0F1" w:rsidRDefault="00A570F1" w:rsidP="00A570F1">
      <w:pPr>
        <w:jc w:val="both"/>
      </w:pPr>
      <w:r w:rsidRPr="00A570F1">
        <w:rPr>
          <w:b/>
        </w:rPr>
        <w:t>Mobilní (zastávkový) sběr</w:t>
      </w:r>
      <w:r>
        <w:t xml:space="preserve"> – každoročně je realizováno zhruba 300 svozů po cca 8 zastávkách a občané zde mohou odevzdat všechny níže uvedené odpady. Od roku 2016 probíhá sběr také v sobotu a v roce 2019 bude možné v rámci mobilního sběru odevzdat také jedlé potravinářské tuky a oleje z domácností.</w:t>
      </w:r>
    </w:p>
    <w:p w:rsidR="00A570F1" w:rsidRDefault="00A570F1" w:rsidP="00A570F1">
      <w:r>
        <w:t xml:space="preserve">V rámci mobilního sběru jsou </w:t>
      </w:r>
      <w:r w:rsidRPr="00A570F1">
        <w:rPr>
          <w:b/>
        </w:rPr>
        <w:t>ZDARMA</w:t>
      </w:r>
      <w:r>
        <w:t xml:space="preserve"> odebírány níže uvedené odpady:</w:t>
      </w:r>
    </w:p>
    <w:p w:rsidR="00A570F1" w:rsidRPr="00A570F1" w:rsidRDefault="00A570F1" w:rsidP="00A570F1">
      <w:pPr>
        <w:rPr>
          <w:b/>
        </w:rPr>
      </w:pPr>
      <w:r w:rsidRPr="00A570F1">
        <w:rPr>
          <w:b/>
        </w:rPr>
        <w:t>NEBEZ</w:t>
      </w:r>
      <w:r>
        <w:rPr>
          <w:b/>
        </w:rPr>
        <w:t>PEČNÉ:</w:t>
      </w:r>
    </w:p>
    <w:p w:rsidR="00A570F1" w:rsidRPr="009B47FA" w:rsidRDefault="00A570F1" w:rsidP="009B47FA">
      <w:pPr>
        <w:pStyle w:val="Odstavecseseznamem"/>
        <w:numPr>
          <w:ilvl w:val="0"/>
          <w:numId w:val="1"/>
        </w:numPr>
        <w:rPr>
          <w:i/>
        </w:rPr>
      </w:pPr>
      <w:r w:rsidRPr="009B47FA">
        <w:rPr>
          <w:i/>
        </w:rPr>
        <w:t>rozpouštědla</w:t>
      </w:r>
    </w:p>
    <w:p w:rsidR="00A570F1" w:rsidRPr="009B47FA" w:rsidRDefault="00A570F1" w:rsidP="009B47FA">
      <w:pPr>
        <w:pStyle w:val="Odstavecseseznamem"/>
        <w:numPr>
          <w:ilvl w:val="0"/>
          <w:numId w:val="1"/>
        </w:numPr>
        <w:rPr>
          <w:i/>
        </w:rPr>
      </w:pPr>
      <w:r w:rsidRPr="009B47FA">
        <w:rPr>
          <w:i/>
        </w:rPr>
        <w:t>kyseliny</w:t>
      </w:r>
    </w:p>
    <w:p w:rsidR="00A570F1" w:rsidRPr="009B47FA" w:rsidRDefault="00A570F1" w:rsidP="009B47FA">
      <w:pPr>
        <w:pStyle w:val="Odstavecseseznamem"/>
        <w:numPr>
          <w:ilvl w:val="0"/>
          <w:numId w:val="1"/>
        </w:numPr>
        <w:rPr>
          <w:i/>
        </w:rPr>
      </w:pPr>
      <w:r w:rsidRPr="009B47FA">
        <w:rPr>
          <w:i/>
        </w:rPr>
        <w:t>zásady</w:t>
      </w:r>
    </w:p>
    <w:p w:rsidR="00A570F1" w:rsidRPr="009B47FA" w:rsidRDefault="00A570F1" w:rsidP="009B47FA">
      <w:pPr>
        <w:pStyle w:val="Odstavecseseznamem"/>
        <w:numPr>
          <w:ilvl w:val="0"/>
          <w:numId w:val="1"/>
        </w:numPr>
        <w:rPr>
          <w:i/>
        </w:rPr>
      </w:pPr>
      <w:r w:rsidRPr="009B47FA">
        <w:rPr>
          <w:i/>
        </w:rPr>
        <w:t>fotochemikálie</w:t>
      </w:r>
    </w:p>
    <w:p w:rsidR="00A570F1" w:rsidRPr="009B47FA" w:rsidRDefault="00A570F1" w:rsidP="009B47FA">
      <w:pPr>
        <w:pStyle w:val="Odstavecseseznamem"/>
        <w:numPr>
          <w:ilvl w:val="0"/>
          <w:numId w:val="1"/>
        </w:numPr>
        <w:rPr>
          <w:i/>
        </w:rPr>
      </w:pPr>
      <w:r w:rsidRPr="009B47FA">
        <w:rPr>
          <w:i/>
        </w:rPr>
        <w:t>pesticidy</w:t>
      </w:r>
    </w:p>
    <w:p w:rsidR="00A570F1" w:rsidRPr="009B47FA" w:rsidRDefault="00A570F1" w:rsidP="009B47FA">
      <w:pPr>
        <w:pStyle w:val="Odstavecseseznamem"/>
        <w:numPr>
          <w:ilvl w:val="0"/>
          <w:numId w:val="1"/>
        </w:numPr>
        <w:rPr>
          <w:i/>
        </w:rPr>
      </w:pPr>
      <w:r w:rsidRPr="009B47FA">
        <w:rPr>
          <w:i/>
        </w:rPr>
        <w:t>zářivky a jiný odpad s obsahem rtuti</w:t>
      </w:r>
    </w:p>
    <w:p w:rsidR="00A570F1" w:rsidRPr="009B47FA" w:rsidRDefault="00A570F1" w:rsidP="009B47FA">
      <w:pPr>
        <w:pStyle w:val="Odstavecseseznamem"/>
        <w:numPr>
          <w:ilvl w:val="0"/>
          <w:numId w:val="1"/>
        </w:numPr>
        <w:rPr>
          <w:i/>
        </w:rPr>
      </w:pPr>
      <w:r w:rsidRPr="009B47FA">
        <w:rPr>
          <w:i/>
        </w:rPr>
        <w:t>olej a tuk</w:t>
      </w:r>
    </w:p>
    <w:p w:rsidR="00A570F1" w:rsidRPr="009B47FA" w:rsidRDefault="00A570F1" w:rsidP="009B47FA">
      <w:pPr>
        <w:pStyle w:val="Odstavecseseznamem"/>
        <w:numPr>
          <w:ilvl w:val="0"/>
          <w:numId w:val="1"/>
        </w:numPr>
        <w:rPr>
          <w:i/>
        </w:rPr>
      </w:pPr>
      <w:r w:rsidRPr="009B47FA">
        <w:rPr>
          <w:i/>
        </w:rPr>
        <w:t>barvy, tiskařské barvy, lepidla, pryskyřice</w:t>
      </w:r>
    </w:p>
    <w:p w:rsidR="00A570F1" w:rsidRPr="009B47FA" w:rsidRDefault="00A570F1" w:rsidP="009B47FA">
      <w:pPr>
        <w:pStyle w:val="Odstavecseseznamem"/>
        <w:numPr>
          <w:ilvl w:val="0"/>
          <w:numId w:val="1"/>
        </w:numPr>
        <w:rPr>
          <w:i/>
        </w:rPr>
      </w:pPr>
      <w:r w:rsidRPr="009B47FA">
        <w:rPr>
          <w:i/>
        </w:rPr>
        <w:t>detergenty obsahující nebezpečné látky (čisticí prostředky)</w:t>
      </w:r>
    </w:p>
    <w:p w:rsidR="00A570F1" w:rsidRPr="009B47FA" w:rsidRDefault="00A570F1" w:rsidP="009B47FA">
      <w:pPr>
        <w:pStyle w:val="Odstavecseseznamem"/>
        <w:numPr>
          <w:ilvl w:val="0"/>
          <w:numId w:val="1"/>
        </w:numPr>
        <w:rPr>
          <w:i/>
        </w:rPr>
      </w:pPr>
      <w:r w:rsidRPr="009B47FA">
        <w:rPr>
          <w:i/>
        </w:rPr>
        <w:t>léčiva</w:t>
      </w:r>
    </w:p>
    <w:p w:rsidR="00A570F1" w:rsidRPr="009B47FA" w:rsidRDefault="00A570F1" w:rsidP="009B47FA">
      <w:pPr>
        <w:pStyle w:val="Odstavecseseznamem"/>
        <w:numPr>
          <w:ilvl w:val="0"/>
          <w:numId w:val="1"/>
        </w:numPr>
        <w:rPr>
          <w:i/>
        </w:rPr>
      </w:pPr>
      <w:r w:rsidRPr="009B47FA">
        <w:rPr>
          <w:i/>
        </w:rPr>
        <w:t>baterie a akumulátory</w:t>
      </w:r>
    </w:p>
    <w:p w:rsidR="00A570F1" w:rsidRPr="00A570F1" w:rsidRDefault="00A570F1" w:rsidP="00A570F1">
      <w:pPr>
        <w:rPr>
          <w:i/>
        </w:rPr>
      </w:pPr>
      <w:r w:rsidRPr="00A570F1">
        <w:rPr>
          <w:i/>
        </w:rPr>
        <w:t xml:space="preserve">Kapalné nebezpečné odpady musí být předány v pevně uzavřených nádobách! </w:t>
      </w:r>
    </w:p>
    <w:p w:rsidR="00A570F1" w:rsidRPr="00A570F1" w:rsidRDefault="00A570F1" w:rsidP="00A570F1">
      <w:pPr>
        <w:rPr>
          <w:b/>
        </w:rPr>
      </w:pPr>
      <w:r>
        <w:rPr>
          <w:b/>
        </w:rPr>
        <w:t xml:space="preserve">OSTATNÍ: </w:t>
      </w:r>
      <w:r w:rsidRPr="00A570F1">
        <w:rPr>
          <w:i/>
        </w:rPr>
        <w:t xml:space="preserve">jedlý olej a tuk (v uzavřených </w:t>
      </w:r>
      <w:proofErr w:type="gramStart"/>
      <w:r w:rsidRPr="00A570F1">
        <w:rPr>
          <w:i/>
        </w:rPr>
        <w:t>PET</w:t>
      </w:r>
      <w:proofErr w:type="gramEnd"/>
      <w:r w:rsidRPr="00A570F1">
        <w:rPr>
          <w:i/>
        </w:rPr>
        <w:t xml:space="preserve"> lahvích)</w:t>
      </w:r>
    </w:p>
    <w:p w:rsidR="00A570F1" w:rsidRDefault="00A570F1" w:rsidP="00A570F1">
      <w:r w:rsidRPr="00A570F1">
        <w:rPr>
          <w:b/>
        </w:rPr>
        <w:t>NELZE ODEVZDAT</w:t>
      </w:r>
      <w:r>
        <w:t xml:space="preserve">: </w:t>
      </w:r>
      <w:r w:rsidRPr="00A570F1">
        <w:rPr>
          <w:i/>
        </w:rPr>
        <w:t>stavební odpady, objemné odpady, elektrozařízení apod.</w:t>
      </w:r>
      <w:r>
        <w:t xml:space="preserve"> </w:t>
      </w:r>
    </w:p>
    <w:p w:rsidR="00A570F1" w:rsidRDefault="00A570F1" w:rsidP="00A570F1">
      <w:r>
        <w:t>Nebezpečné odpady a potravinářské oleje mohou občané hl. m. Prahy odevzdávat zdarma. Před odevzdáním odpadů při mobilním sběru jsou občané povinni prokázat se občanským průkazem za účelem potvrzení trvalého pobytu na území Prahy. Upozorňujeme, že občané mohou využívat všechny trasy mobilního sběru na území města a není tedy nutné mít trvalý pobyt na území příslušné městské části, kde sběr aktuálně probíhá.</w:t>
      </w:r>
    </w:p>
    <w:p w:rsidR="00A570F1" w:rsidRDefault="00A570F1" w:rsidP="00A570F1">
      <w:r>
        <w:t xml:space="preserve">V případě, že svozové vozidlo nenaleznete na příslušné zastávce dle harmonogramu, kontaktujte řidiče tohoto vozidla na telefonním čísle </w:t>
      </w:r>
      <w:r w:rsidRPr="00A570F1">
        <w:rPr>
          <w:b/>
        </w:rPr>
        <w:t>601 389 243</w:t>
      </w:r>
      <w:r>
        <w:t xml:space="preserve"> nebo </w:t>
      </w:r>
      <w:r w:rsidRPr="00A570F1">
        <w:rPr>
          <w:b/>
        </w:rPr>
        <w:t>731 451 582</w:t>
      </w:r>
      <w:r>
        <w:t>. Mobilní svoz zajišťují vždy dvě vozidla současně, je tedy nutné řidiči sdělit na jaké městské části a zastávce svozu se nacházíte. Není předem určeno, jaké vozidlo bude danou trasu svážet. Z tohoto důvodu se může stát, že budete muset kontaktovat obě telefonní čísla.</w:t>
      </w:r>
    </w:p>
    <w:p w:rsidR="00A570F1" w:rsidRDefault="00A570F1" w:rsidP="00A570F1">
      <w:r>
        <w:t xml:space="preserve">Pokud zjistíte jakékoli nedostatky v oblasti nakládání s nebezpečným odpadem, neváhejte nás kontaktovat na tel.: </w:t>
      </w:r>
      <w:r w:rsidRPr="00A570F1">
        <w:rPr>
          <w:b/>
        </w:rPr>
        <w:t>236 00 44 57</w:t>
      </w:r>
      <w:r>
        <w:t>.</w:t>
      </w:r>
    </w:p>
    <w:p w:rsidR="00E10053" w:rsidRDefault="00A570F1" w:rsidP="00A570F1">
      <w:r>
        <w:t xml:space="preserve">Nebezpečné odpady, stejně jako další </w:t>
      </w:r>
      <w:proofErr w:type="spellStart"/>
      <w:r>
        <w:t>vytříditelné</w:t>
      </w:r>
      <w:proofErr w:type="spellEnd"/>
      <w:r>
        <w:t xml:space="preserve"> druhy odpadu je </w:t>
      </w:r>
      <w:r w:rsidRPr="00A570F1">
        <w:rPr>
          <w:b/>
        </w:rPr>
        <w:t>zakázáno</w:t>
      </w:r>
      <w:r>
        <w:t xml:space="preserve"> ukládat do nádob na směsný odpad, nebo dalších nádob určených na jiné než nebezpečné odpady. V případě odložení nebezpečných odpadů do těchto nádob hrozí občanům pokuta ve výši do 100 000 Kč dle § 4 odst. 2 zákona č. 251/2016 Sb., o některých přestupcích.</w:t>
      </w:r>
    </w:p>
    <w:p w:rsidR="00BE1BFE" w:rsidRDefault="00BE1BFE" w:rsidP="00A570F1"/>
    <w:p w:rsidR="00BE1BFE" w:rsidRDefault="00A570F1" w:rsidP="00BE1BFE">
      <w:r w:rsidRPr="00A570F1">
        <w:rPr>
          <w:noProof/>
          <w:lang w:eastAsia="cs-CZ"/>
        </w:rPr>
        <w:lastRenderedPageBreak/>
        <w:drawing>
          <wp:inline distT="0" distB="0" distL="0" distR="0">
            <wp:extent cx="5760720" cy="867245"/>
            <wp:effectExtent l="0" t="0" r="0" b="9525"/>
            <wp:docPr id="1" name="Obrázek 1" descr="H:\Odpady\Ostatní\Nebezpečný odpad\NO_20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Odpady\Ostatní\Nebezpečný odpad\NO_2019\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67245"/>
                    </a:xfrm>
                    <a:prstGeom prst="rect">
                      <a:avLst/>
                    </a:prstGeom>
                    <a:noFill/>
                    <a:ln>
                      <a:noFill/>
                    </a:ln>
                  </pic:spPr>
                </pic:pic>
              </a:graphicData>
            </a:graphic>
          </wp:inline>
        </w:drawing>
      </w:r>
    </w:p>
    <w:p w:rsidR="00BE1BFE" w:rsidRDefault="00BE1BFE" w:rsidP="00BE1BFE">
      <w:r>
        <w:rPr>
          <w:noProof/>
          <w:lang w:eastAsia="cs-CZ"/>
        </w:rPr>
        <w:drawing>
          <wp:inline distT="0" distB="0" distL="0" distR="0">
            <wp:extent cx="5760720" cy="485902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jpg"/>
                    <pic:cNvPicPr/>
                  </pic:nvPicPr>
                  <pic:blipFill>
                    <a:blip r:embed="rId8">
                      <a:extLst>
                        <a:ext uri="{28A0092B-C50C-407E-A947-70E740481C1C}">
                          <a14:useLocalDpi xmlns:a14="http://schemas.microsoft.com/office/drawing/2010/main" val="0"/>
                        </a:ext>
                      </a:extLst>
                    </a:blip>
                    <a:stretch>
                      <a:fillRect/>
                    </a:stretch>
                  </pic:blipFill>
                  <pic:spPr>
                    <a:xfrm>
                      <a:off x="0" y="0"/>
                      <a:ext cx="5760720" cy="4859020"/>
                    </a:xfrm>
                    <a:prstGeom prst="rect">
                      <a:avLst/>
                    </a:prstGeom>
                  </pic:spPr>
                </pic:pic>
              </a:graphicData>
            </a:graphic>
          </wp:inline>
        </w:drawing>
      </w:r>
    </w:p>
    <w:p w:rsidR="00BE1BFE" w:rsidRDefault="00BE1BFE" w:rsidP="00BE1BFE">
      <w:r>
        <w:rPr>
          <w:noProof/>
          <w:lang w:eastAsia="cs-CZ"/>
        </w:rPr>
        <w:drawing>
          <wp:inline distT="0" distB="0" distL="0" distR="0">
            <wp:extent cx="5760720" cy="187579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jpg"/>
                    <pic:cNvPicPr/>
                  </pic:nvPicPr>
                  <pic:blipFill>
                    <a:blip r:embed="rId9">
                      <a:extLst>
                        <a:ext uri="{28A0092B-C50C-407E-A947-70E740481C1C}">
                          <a14:useLocalDpi xmlns:a14="http://schemas.microsoft.com/office/drawing/2010/main" val="0"/>
                        </a:ext>
                      </a:extLst>
                    </a:blip>
                    <a:stretch>
                      <a:fillRect/>
                    </a:stretch>
                  </pic:blipFill>
                  <pic:spPr>
                    <a:xfrm>
                      <a:off x="0" y="0"/>
                      <a:ext cx="5760720" cy="1875790"/>
                    </a:xfrm>
                    <a:prstGeom prst="rect">
                      <a:avLst/>
                    </a:prstGeom>
                  </pic:spPr>
                </pic:pic>
              </a:graphicData>
            </a:graphic>
          </wp:inline>
        </w:drawing>
      </w:r>
    </w:p>
    <w:p w:rsidR="00BE1BFE" w:rsidRDefault="00BE1BFE" w:rsidP="00BE1BFE"/>
    <w:p w:rsidR="00A570F1" w:rsidRPr="00BE1BFE" w:rsidRDefault="00A570F1" w:rsidP="00BE1BFE">
      <w:pPr>
        <w:tabs>
          <w:tab w:val="left" w:pos="1221"/>
        </w:tabs>
      </w:pPr>
      <w:bookmarkStart w:id="0" w:name="_GoBack"/>
      <w:bookmarkEnd w:id="0"/>
    </w:p>
    <w:sectPr w:rsidR="00A570F1" w:rsidRPr="00BE1BF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0F1" w:rsidRDefault="00A570F1" w:rsidP="00A570F1">
      <w:pPr>
        <w:spacing w:after="0" w:line="240" w:lineRule="auto"/>
      </w:pPr>
      <w:r>
        <w:separator/>
      </w:r>
    </w:p>
  </w:endnote>
  <w:endnote w:type="continuationSeparator" w:id="0">
    <w:p w:rsidR="00A570F1" w:rsidRDefault="00A570F1" w:rsidP="00A5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569358"/>
      <w:docPartObj>
        <w:docPartGallery w:val="Page Numbers (Bottom of Page)"/>
        <w:docPartUnique/>
      </w:docPartObj>
    </w:sdtPr>
    <w:sdtEndPr/>
    <w:sdtContent>
      <w:sdt>
        <w:sdtPr>
          <w:id w:val="-1769616900"/>
          <w:docPartObj>
            <w:docPartGallery w:val="Page Numbers (Top of Page)"/>
            <w:docPartUnique/>
          </w:docPartObj>
        </w:sdtPr>
        <w:sdtEndPr/>
        <w:sdtContent>
          <w:p w:rsidR="00A570F1" w:rsidRDefault="00A570F1">
            <w:pPr>
              <w:pStyle w:val="Zpat"/>
              <w:jc w:val="right"/>
            </w:pPr>
            <w:r w:rsidRPr="00A570F1">
              <w:rPr>
                <w:sz w:val="28"/>
                <w:szCs w:val="28"/>
              </w:rPr>
              <w:t xml:space="preserve">Stránka </w:t>
            </w:r>
            <w:r w:rsidRPr="00A570F1">
              <w:rPr>
                <w:b/>
                <w:bCs/>
                <w:sz w:val="28"/>
                <w:szCs w:val="28"/>
              </w:rPr>
              <w:fldChar w:fldCharType="begin"/>
            </w:r>
            <w:r w:rsidRPr="00A570F1">
              <w:rPr>
                <w:b/>
                <w:bCs/>
                <w:sz w:val="28"/>
                <w:szCs w:val="28"/>
              </w:rPr>
              <w:instrText>PAGE</w:instrText>
            </w:r>
            <w:r w:rsidRPr="00A570F1">
              <w:rPr>
                <w:b/>
                <w:bCs/>
                <w:sz w:val="28"/>
                <w:szCs w:val="28"/>
              </w:rPr>
              <w:fldChar w:fldCharType="separate"/>
            </w:r>
            <w:r w:rsidR="00BE1BFE">
              <w:rPr>
                <w:b/>
                <w:bCs/>
                <w:noProof/>
                <w:sz w:val="28"/>
                <w:szCs w:val="28"/>
              </w:rPr>
              <w:t>2</w:t>
            </w:r>
            <w:r w:rsidRPr="00A570F1">
              <w:rPr>
                <w:b/>
                <w:bCs/>
                <w:sz w:val="28"/>
                <w:szCs w:val="28"/>
              </w:rPr>
              <w:fldChar w:fldCharType="end"/>
            </w:r>
            <w:r w:rsidRPr="00A570F1">
              <w:rPr>
                <w:sz w:val="28"/>
                <w:szCs w:val="28"/>
              </w:rPr>
              <w:t xml:space="preserve"> z </w:t>
            </w:r>
            <w:r w:rsidRPr="00A570F1">
              <w:rPr>
                <w:b/>
                <w:bCs/>
                <w:sz w:val="28"/>
                <w:szCs w:val="28"/>
              </w:rPr>
              <w:fldChar w:fldCharType="begin"/>
            </w:r>
            <w:r w:rsidRPr="00A570F1">
              <w:rPr>
                <w:b/>
                <w:bCs/>
                <w:sz w:val="28"/>
                <w:szCs w:val="28"/>
              </w:rPr>
              <w:instrText>NUMPAGES</w:instrText>
            </w:r>
            <w:r w:rsidRPr="00A570F1">
              <w:rPr>
                <w:b/>
                <w:bCs/>
                <w:sz w:val="28"/>
                <w:szCs w:val="28"/>
              </w:rPr>
              <w:fldChar w:fldCharType="separate"/>
            </w:r>
            <w:r w:rsidR="00BE1BFE">
              <w:rPr>
                <w:b/>
                <w:bCs/>
                <w:noProof/>
                <w:sz w:val="28"/>
                <w:szCs w:val="28"/>
              </w:rPr>
              <w:t>2</w:t>
            </w:r>
            <w:r w:rsidRPr="00A570F1">
              <w:rPr>
                <w:b/>
                <w:bCs/>
                <w:sz w:val="28"/>
                <w:szCs w:val="28"/>
              </w:rPr>
              <w:fldChar w:fldCharType="end"/>
            </w:r>
          </w:p>
        </w:sdtContent>
      </w:sdt>
    </w:sdtContent>
  </w:sdt>
  <w:p w:rsidR="00A570F1" w:rsidRDefault="00A570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0F1" w:rsidRDefault="00A570F1" w:rsidP="00A570F1">
      <w:pPr>
        <w:spacing w:after="0" w:line="240" w:lineRule="auto"/>
      </w:pPr>
      <w:r>
        <w:separator/>
      </w:r>
    </w:p>
  </w:footnote>
  <w:footnote w:type="continuationSeparator" w:id="0">
    <w:p w:rsidR="00A570F1" w:rsidRDefault="00A570F1" w:rsidP="00A57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C1B87"/>
    <w:multiLevelType w:val="hybridMultilevel"/>
    <w:tmpl w:val="97C49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F1"/>
    <w:rsid w:val="001C5BC5"/>
    <w:rsid w:val="009B47FA"/>
    <w:rsid w:val="00A570F1"/>
    <w:rsid w:val="00BE1BFE"/>
    <w:rsid w:val="00E10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6346"/>
  <w15:chartTrackingRefBased/>
  <w15:docId w15:val="{B385F2DD-2EFC-4925-AAB5-A18F3CD8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70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70F1"/>
  </w:style>
  <w:style w:type="paragraph" w:styleId="Zpat">
    <w:name w:val="footer"/>
    <w:basedOn w:val="Normln"/>
    <w:link w:val="ZpatChar"/>
    <w:uiPriority w:val="99"/>
    <w:unhideWhenUsed/>
    <w:rsid w:val="00A570F1"/>
    <w:pPr>
      <w:tabs>
        <w:tab w:val="center" w:pos="4536"/>
        <w:tab w:val="right" w:pos="9072"/>
      </w:tabs>
      <w:spacing w:after="0" w:line="240" w:lineRule="auto"/>
    </w:pPr>
  </w:style>
  <w:style w:type="character" w:customStyle="1" w:styleId="ZpatChar">
    <w:name w:val="Zápatí Char"/>
    <w:basedOn w:val="Standardnpsmoodstavce"/>
    <w:link w:val="Zpat"/>
    <w:uiPriority w:val="99"/>
    <w:rsid w:val="00A570F1"/>
  </w:style>
  <w:style w:type="paragraph" w:styleId="Odstavecseseznamem">
    <w:name w:val="List Paragraph"/>
    <w:basedOn w:val="Normln"/>
    <w:uiPriority w:val="34"/>
    <w:qFormat/>
    <w:rsid w:val="009B4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307</Words>
  <Characters>1814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MČP14</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Brázdil Pavel</dc:creator>
  <cp:keywords/>
  <dc:description/>
  <cp:lastModifiedBy>Brázdil Pavel</cp:lastModifiedBy>
  <cp:revision>4</cp:revision>
  <cp:lastPrinted>2019-01-18T11:05:00Z</cp:lastPrinted>
  <dcterms:created xsi:type="dcterms:W3CDTF">2019-01-18T10:59:00Z</dcterms:created>
  <dcterms:modified xsi:type="dcterms:W3CDTF">2019-01-23T15:09:00Z</dcterms:modified>
</cp:coreProperties>
</file>